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138E" w14:textId="77777777" w:rsidR="00ED4D77" w:rsidRDefault="00000000" w:rsidP="009747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pict w14:anchorId="6FEB9F4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1.25pt" fillcolor="#369" stroked="f">
            <v:shadow on="t" color="#b2b2b2" opacity="52429f" offset="3pt"/>
            <v:textpath style="font-family:&quot;Times New Roman&quot;;v-text-kern:t" trim="t" fitpath="t" string="Методична порада"/>
          </v:shape>
        </w:pict>
      </w:r>
    </w:p>
    <w:p w14:paraId="7DE01FE0" w14:textId="4DB303C5" w:rsidR="00ED4D77" w:rsidRPr="00566344" w:rsidRDefault="00ED4D77" w:rsidP="006A7C00">
      <w:pPr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566344">
        <w:rPr>
          <w:rFonts w:ascii="Times New Roman" w:hAnsi="Times New Roman" w:cs="Times New Roman"/>
          <w:sz w:val="48"/>
          <w:szCs w:val="48"/>
          <w:lang w:val="uk-UA"/>
        </w:rPr>
        <w:t>Як спілкуватися з дитиною</w:t>
      </w:r>
      <w:r w:rsidR="006A7C00" w:rsidRPr="00566344">
        <w:rPr>
          <w:rFonts w:ascii="Times New Roman" w:hAnsi="Times New Roman" w:cs="Times New Roman"/>
          <w:sz w:val="48"/>
          <w:szCs w:val="48"/>
          <w:lang w:val="uk-UA"/>
        </w:rPr>
        <w:t xml:space="preserve"> з порушенням слуху</w:t>
      </w:r>
      <w:r w:rsidRPr="00566344">
        <w:rPr>
          <w:rFonts w:ascii="Times New Roman" w:hAnsi="Times New Roman" w:cs="Times New Roman"/>
          <w:sz w:val="48"/>
          <w:szCs w:val="48"/>
          <w:lang w:val="uk-UA"/>
        </w:rPr>
        <w:t xml:space="preserve">  словесною мовою</w:t>
      </w:r>
      <w:r w:rsidR="00566344">
        <w:rPr>
          <w:rFonts w:ascii="Times New Roman" w:hAnsi="Times New Roman" w:cs="Times New Roman"/>
          <w:sz w:val="48"/>
          <w:szCs w:val="48"/>
          <w:lang w:val="uk-UA"/>
        </w:rPr>
        <w:t>.</w:t>
      </w:r>
    </w:p>
    <w:p w14:paraId="1A33C6CB" w14:textId="77777777" w:rsidR="006A7C00" w:rsidRPr="00566344" w:rsidRDefault="006A7C00" w:rsidP="006A7C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>Найсуттєвіші особливості, спричинені порушенням слуху, пов’язані із складністю опанування словесного мовлення  Водночас значна частина людей з порушеннями слуху завдяки сучасним медико-технічним та педагогічним технологіям успішно оволодіває словесним мовленням (усним та письмовим) Спілкування — безцінне джерело розвитку дитини з порушенням слуху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 Правильно організоване спілкування має надзвичайно великий навчальний і виховний потенціал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 Щоб ним скористатися, важливо пам’ятати таке: </w:t>
      </w:r>
    </w:p>
    <w:p w14:paraId="4F5E1B4F" w14:textId="77777777" w:rsidR="006A7C00" w:rsidRPr="00566344" w:rsidRDefault="006A7C00" w:rsidP="006A7C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>Щоб розвивалося словесне мовлення дитини з порушенням слуху, з нею необхідно багато спілкуватися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84A7D10" w14:textId="77777777" w:rsidR="006A7C00" w:rsidRPr="00566344" w:rsidRDefault="006A7C00" w:rsidP="006A7C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>Словесне мовлення дитини потрібно формувати під час спілкування у сумісній діяльності (виконання побутових дій, режимних моментів, малювання, ліплення, конструювання, гра тощо</w:t>
      </w:r>
      <w:r w:rsidRPr="00566344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ACC713" w14:textId="77777777" w:rsidR="006A7C00" w:rsidRPr="00566344" w:rsidRDefault="006A7C00" w:rsidP="006A7C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Сприймати мовлення співрозмовника допомагає зір. Вдивляючись в обличчя, передусім спостерігаючи за органами мовлення (губами, язиком, зубами) того, хто говорить, дитина з порушенням слуху розрізняє звуки та «впізнає» слова. </w:t>
      </w:r>
    </w:p>
    <w:p w14:paraId="5B5DEBD5" w14:textId="2D817859" w:rsidR="006A7C00" w:rsidRPr="00566344" w:rsidRDefault="006A7C00" w:rsidP="006A7C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b/>
          <w:sz w:val="28"/>
          <w:szCs w:val="28"/>
          <w:lang w:val="uk-UA"/>
        </w:rPr>
        <w:t>Яких правил необхідно дотримуватися, розмовляючи з дитиною з порушенням слуху?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Під час усного спілкування необхідно подбати про те, щоб нічого не заважало дитині бачити ваше обличчя: за необхідності потрібно ввімкнути світло або стати так, щоб природне освітлення було достатнім, повернутися обличчям до співрозмовника, який не чує, і не відвертатися від нього впродовж всього спілкування  Щоб співрозмовник мав можливість почути (скориставшись тим слухом, яким володіє) та «зчитати» з вашого обличчя інформацію, вимовляйте слова чітко, повільно, але уникайте надмірних неприродних рухів </w:t>
      </w:r>
      <w:proofErr w:type="spellStart"/>
      <w:r w:rsidRPr="00566344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6344" w:rsidRPr="00566344">
        <w:rPr>
          <w:rFonts w:ascii="Times New Roman" w:hAnsi="Times New Roman" w:cs="Times New Roman"/>
          <w:sz w:val="28"/>
          <w:szCs w:val="28"/>
          <w:lang w:val="uk-UA"/>
        </w:rPr>
        <w:t>апарату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 Говоріть простими реченнями, використовуйте часто вживані зрозумілі слова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 Сприяє розумінню емоційність, з якою ви говорите, але надмірне жестикулювання, навпаки, заважатиме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 Допомагають природні жести, такі як вказівний жест рукою, жест, який демонструє напрямок, розмір тощо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 Варто також стояти поруч і не відходити далеко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 Це допоможе вас почути і побачити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 Важливо </w:t>
      </w:r>
      <w:proofErr w:type="spellStart"/>
      <w:r w:rsidRPr="00566344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заохочувати дитину до спілкування, підтримувати її бажання спілкуватися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D2D329B" w14:textId="77777777" w:rsidR="006A7C00" w:rsidRPr="00566344" w:rsidRDefault="006A7C00" w:rsidP="006A7C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Спілкуватися необхідно в добре освітленому місці 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FB3130" w14:textId="77777777" w:rsidR="006A7C00" w:rsidRPr="00566344" w:rsidRDefault="006A7C00" w:rsidP="006A7C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>Не слід у процесі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розмови відвертатися від дитини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з порушенням слуху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49ABFDB" w14:textId="77777777" w:rsidR="006A7C00" w:rsidRPr="00566344" w:rsidRDefault="006A7C00" w:rsidP="006A7C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Потрібно вимовляти слова чітко, говорити у середньому темпі, природно, </w:t>
      </w:r>
      <w:proofErr w:type="spellStart"/>
      <w:r w:rsidRPr="00566344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FBED7A0" w14:textId="77777777" w:rsidR="006A7C00" w:rsidRPr="00566344" w:rsidRDefault="006A7C00" w:rsidP="006A7C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>Слід добирати прості речення, широковживані слова</w:t>
      </w:r>
      <w:r w:rsidR="0097470A" w:rsidRPr="005663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762EF44" w14:textId="77777777" w:rsidR="006A7C00" w:rsidRPr="00566344" w:rsidRDefault="006A7C00" w:rsidP="006A7C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>Можна використовувати природні жести (наприклад, вказівний жест)</w:t>
      </w:r>
    </w:p>
    <w:p w14:paraId="4981CAE2" w14:textId="77777777" w:rsidR="000A53D4" w:rsidRPr="00566344" w:rsidRDefault="006A7C00" w:rsidP="006A7C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Необхідно стояти поруч зі співрозмовником, який має порушення слуху.</w:t>
      </w:r>
    </w:p>
    <w:p w14:paraId="13512F60" w14:textId="77777777" w:rsidR="0097470A" w:rsidRPr="00566344" w:rsidRDefault="0097470A" w:rsidP="009747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>Якщо дотримуватися цих правил, буде простіше залучити малюка до спілкування, а йому легше зрозуміти співрозмовника Зрозуміло, що дитина не одразу, а лише із часом почне розуміти сказані дорослим слова  Однак позитивний результат буде все помітнішим, якщо ви будете наполегливими і доброзичливими вихователями для  дитини.</w:t>
      </w:r>
    </w:p>
    <w:p w14:paraId="232224D4" w14:textId="77777777" w:rsidR="0097470A" w:rsidRPr="00566344" w:rsidRDefault="0097470A" w:rsidP="009747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Використані джерела: Дитина з порушенням слуху / С. В. Литовченко, В. В. Жук,  О.М. </w:t>
      </w:r>
      <w:proofErr w:type="spellStart"/>
      <w:r w:rsidRPr="00566344">
        <w:rPr>
          <w:rFonts w:ascii="Times New Roman" w:hAnsi="Times New Roman" w:cs="Times New Roman"/>
          <w:sz w:val="28"/>
          <w:szCs w:val="28"/>
          <w:lang w:val="uk-UA"/>
        </w:rPr>
        <w:t>Таранченко</w:t>
      </w:r>
      <w:proofErr w:type="spellEnd"/>
      <w:r w:rsidRPr="00566344">
        <w:rPr>
          <w:rFonts w:ascii="Times New Roman" w:hAnsi="Times New Roman" w:cs="Times New Roman"/>
          <w:sz w:val="28"/>
          <w:szCs w:val="28"/>
          <w:lang w:val="uk-UA"/>
        </w:rPr>
        <w:t xml:space="preserve"> — Харків: Вид-во «Ранок», 2018 рік</w:t>
      </w:r>
    </w:p>
    <w:sectPr w:rsidR="0097470A" w:rsidRPr="00566344" w:rsidSect="0097470A">
      <w:pgSz w:w="11906" w:h="16838"/>
      <w:pgMar w:top="540" w:right="56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20884"/>
    <w:multiLevelType w:val="hybridMultilevel"/>
    <w:tmpl w:val="B0A8CED4"/>
    <w:lvl w:ilvl="0" w:tplc="3E8049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312E9"/>
    <w:multiLevelType w:val="hybridMultilevel"/>
    <w:tmpl w:val="11DA19C4"/>
    <w:lvl w:ilvl="0" w:tplc="A45853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297969">
    <w:abstractNumId w:val="0"/>
  </w:num>
  <w:num w:numId="2" w16cid:durableId="308288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D77"/>
    <w:rsid w:val="000A53D4"/>
    <w:rsid w:val="00566344"/>
    <w:rsid w:val="006A7C00"/>
    <w:rsid w:val="0097470A"/>
    <w:rsid w:val="009E0ED3"/>
    <w:rsid w:val="00DA4E43"/>
    <w:rsid w:val="00ED4D77"/>
    <w:rsid w:val="00FC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4713"/>
  <w15:docId w15:val="{8622772F-9CC1-4FB3-95FC-17BA1371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C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4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74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1887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Мария Погонец</cp:lastModifiedBy>
  <cp:revision>5</cp:revision>
  <cp:lastPrinted>2019-09-17T11:50:00Z</cp:lastPrinted>
  <dcterms:created xsi:type="dcterms:W3CDTF">2019-09-17T11:21:00Z</dcterms:created>
  <dcterms:modified xsi:type="dcterms:W3CDTF">2025-06-04T12:05:00Z</dcterms:modified>
</cp:coreProperties>
</file>